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07" w:rsidRDefault="00394EF9">
      <w:r>
        <w:t>Oivaline väljendusrikas meik kestusega kuni 8 nädalat. Välja töötatud eriti</w:t>
      </w:r>
      <w:r w:rsidR="00E87402">
        <w:t xml:space="preserve"> </w:t>
      </w:r>
      <w:r>
        <w:t>pehmetoimelise ja säästva retseptuuri alusel.</w:t>
      </w:r>
    </w:p>
    <w:p w:rsidR="00727FAB" w:rsidRDefault="00727FAB">
      <w:r>
        <w:t>Kasutamine:</w:t>
      </w:r>
      <w:r>
        <w:br/>
        <w:t>Ettevalmistus:kulmude ta ripsmete värvimine nõuab hoolikalt teatud ettevaatusabinõudest kinni pidamist ja nende täitmist.Enne kulmude ja ripsmete värvima hakkamist puhastage need hoolikalt rasu ja ripsmetushi jääkidest. Silmaümbruse naha</w:t>
      </w:r>
      <w:r w:rsidR="00E87402">
        <w:t>le kandke vaseliini. Ase</w:t>
      </w:r>
      <w:r>
        <w:t>tage alalaugudele ripsmete alla paberiribad. Paberiribad peavad olema hästi naha vastu surutud, ilma kurdudeta ja võimalikult ripsmete lähedal.</w:t>
      </w:r>
      <w:r>
        <w:br/>
        <w:t>Segu valmistamine: Segage mittemetallist</w:t>
      </w:r>
      <w:r w:rsidR="00E87402">
        <w:t xml:space="preserve"> </w:t>
      </w:r>
      <w:bookmarkStart w:id="0" w:name="_GoBack"/>
      <w:bookmarkEnd w:id="0"/>
      <w:r>
        <w:t>värvimise kaussi 6-8 tilka C:enko Peroxan või C:enko Entwickler balsamit 2-3 cm kulmu-ja ripsmevärviga.DSEgamissuhe1:1. Ripsmete värvimiseks soovitame kasutada 1,9% kuni maksimaalselt 3% oksüdeerivat emulsiooni. C:enko Peroxan kontsentratsioon võib olla kõrgem, maksimaalselt kuni 6%-ni. Alustage viivitamatult värvimist.</w:t>
      </w:r>
      <w:r>
        <w:br/>
        <w:t xml:space="preserve">Värvimine: Valmis värvisegu kandke </w:t>
      </w:r>
      <w:r w:rsidR="00283E47">
        <w:t xml:space="preserve">platsmassist pulgakese abil ettevaatlikult ripsmetele ja kulmudele nende kasvamise suunas (kliendi silmad peavad seejuures olema suletud) </w:t>
      </w:r>
      <w:r w:rsidR="00283E47">
        <w:br/>
        <w:t>Toimeaeg: maksimaalselt 10 min. sõltuvalt soovitud värvi intensiivsusest.</w:t>
      </w:r>
      <w:r w:rsidR="00283E47">
        <w:br/>
        <w:t>Lõpptöötlemine: Toimeaja möödumisel eemaldage värv ettevaatlikult vatitampooni abil. Seejärel peske kõikide värvijääkide täielikuks eemaldamiseks ripsmed ja kulmud hoolikalt veega.</w:t>
      </w:r>
    </w:p>
    <w:p w:rsidR="00283E47" w:rsidRDefault="00283E47">
      <w:r>
        <w:t>Hoiatused:</w:t>
      </w:r>
      <w:r>
        <w:br/>
        <w:t>Kulmude ja ripsmete värvi koostisosad võivad esile kutsuda tugevaid allergilisi reaktsioone.  Toode ei ole sobilik alla 16  aastastele. Ajutised musta hennaga tehtud tätoveeringud võivad allergiariski suurendada. Ripsmeid ei tohiks värvida kui:</w:t>
      </w:r>
      <w:r>
        <w:br/>
        <w:t>on näos deformatsioon või kui peanahk on tundlik, ärritunud või kahjustunud.</w:t>
      </w:r>
      <w:r>
        <w:br/>
        <w:t>juuste-või ripsmete värvimisel on juba tekkinud reaktsioon</w:t>
      </w:r>
      <w:r>
        <w:br/>
        <w:t>ajutise musta henna tätoveeringu puhul juba tekkinud reaktsioon</w:t>
      </w:r>
      <w:r>
        <w:br/>
        <w:t>Toote silma sattumisel loputada silmad viivitamata . Kasutada spetsiaalseid kindaid.Hoida vahendit lastele kättesaamatus kohas. Ärge tehkse kliendile sobivustesti. Kui kliendil tekib kahtlus, kas ta seda värvi talub(NT eriti tundliku naha puhul</w:t>
      </w:r>
      <w:r w:rsidR="00410B0D">
        <w:t xml:space="preserve"> või kui varem on juuste värvimisel esinenud allergilisi reaktsioone), Tuleks kliendile soovitada nahaarsti konsultatsiooni.</w:t>
      </w:r>
      <w:r w:rsidR="00410B0D">
        <w:br/>
        <w:t>Kui toote kasutamisel:</w:t>
      </w:r>
      <w:r w:rsidR="00410B0D">
        <w:br/>
        <w:t>ilmneb sügelus, põletus või punetus, tuleb värv viivitamata maha pesta ja protseduur katkestada, kuna need nähud viitavad võimalikele ebasoovitavatele reaktsioonidele.. Enne taaskatsetamist konsulteerida nahaarstiga ja järgida tema soovitust.</w:t>
      </w:r>
      <w:r w:rsidR="00410B0D">
        <w:br/>
        <w:t>ilmneb laialdane punetus, peapööritus, nõrkusetunne, hingeldamine, silmapiirkonna või näo turse, tuleb viivitamata toode maha pesta ja pöörduda arsti poole. Võtke ühendust tootjaga.</w:t>
      </w:r>
      <w:r w:rsidR="00410B0D">
        <w:br/>
      </w:r>
      <w:r w:rsidR="00410B0D">
        <w:rPr>
          <w:b/>
        </w:rPr>
        <w:br/>
      </w:r>
      <w:r w:rsidR="00410B0D" w:rsidRPr="00410B0D">
        <w:rPr>
          <w:b/>
        </w:rPr>
        <w:t>Muud ettevaatusabinõud:</w:t>
      </w:r>
      <w:r w:rsidR="00410B0D">
        <w:rPr>
          <w:b/>
        </w:rPr>
        <w:br/>
      </w:r>
      <w:r w:rsidR="00410B0D">
        <w:t>Ärge kasutage toodet, kui juuksed, kulmud või ripsmed on värvitud hennaga või mõne teise metallsooli sisaldava tootega, mis ajapikku taastab loomuliku juuksevärvuse. Vahetult enne ja peale värvimist  ärge tehke püsilokke, juuste sirgendamist või ripsmekoolutust. Valmis segu kasutada</w:t>
      </w:r>
      <w:r w:rsidR="00E87402">
        <w:t xml:space="preserve"> koheselt. Riietele või nahale sattunud pritsmed kohe eemaldada. Mitte kasutada toodet lastel. Toode sobib ainult välispidiseks kasutamiseks, välistada toote sattumist hingamisteedesse või neelu. Vältige metallist abivahendeid toote kasutamisel. Ärge ületage ettenähtud toimeaega. Kinnistaja sisaldab vesinikperoksiidi. Värvisegu ülejääke ei tohi enam kasutada. Pakendijäätmetesse visata ainult tühjad pakendid.. Nahaärrituste ilmnemisel soovitatakse tühjad pakendid alles hoida.</w:t>
      </w:r>
      <w:r w:rsidR="00410B0D">
        <w:br/>
      </w:r>
      <w:r w:rsidR="00410B0D" w:rsidRPr="00410B0D">
        <w:br/>
      </w:r>
    </w:p>
    <w:p w:rsidR="00410B0D" w:rsidRDefault="00410B0D"/>
    <w:p w:rsidR="00283E47" w:rsidRDefault="00283E47"/>
    <w:p w:rsidR="00283E47" w:rsidRDefault="00283E47"/>
    <w:p w:rsidR="00727FAB" w:rsidRDefault="00727FAB">
      <w:r>
        <w:br/>
      </w:r>
    </w:p>
    <w:p w:rsidR="00727FAB" w:rsidRDefault="00727FAB"/>
    <w:p w:rsidR="00727FAB" w:rsidRDefault="00727FAB"/>
    <w:sectPr w:rsidR="00727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F9"/>
    <w:rsid w:val="001B18D4"/>
    <w:rsid w:val="00212901"/>
    <w:rsid w:val="00283E47"/>
    <w:rsid w:val="00394EF9"/>
    <w:rsid w:val="00410B0D"/>
    <w:rsid w:val="00727FAB"/>
    <w:rsid w:val="00E874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D9227-E463-4462-9E66-E91131F4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500</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dc:creator>
  <cp:keywords/>
  <dc:description/>
  <cp:lastModifiedBy>Evelin</cp:lastModifiedBy>
  <cp:revision>1</cp:revision>
  <dcterms:created xsi:type="dcterms:W3CDTF">2016-05-05T10:38:00Z</dcterms:created>
  <dcterms:modified xsi:type="dcterms:W3CDTF">2016-05-05T12:45:00Z</dcterms:modified>
</cp:coreProperties>
</file>